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767" w:rsidRDefault="00302767" w:rsidP="00302767">
      <w:pPr>
        <w:pStyle w:val="ConsPlusNormal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8965"/>
      </w:tblGrid>
      <w:tr w:rsidR="00302767" w:rsidTr="000F16C8">
        <w:tc>
          <w:tcPr>
            <w:tcW w:w="4785" w:type="dxa"/>
          </w:tcPr>
          <w:p w:rsidR="00302767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b/>
                <w:sz w:val="24"/>
                <w:szCs w:val="24"/>
              </w:rPr>
            </w:pPr>
            <w:bookmarkStart w:id="0" w:name="dfask0tthz"/>
            <w:bookmarkEnd w:id="0"/>
          </w:p>
        </w:tc>
        <w:tc>
          <w:tcPr>
            <w:tcW w:w="8965" w:type="dxa"/>
          </w:tcPr>
          <w:p w:rsidR="00302767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637381" w:rsidRPr="00637381" w:rsidRDefault="00A91FA8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Исполнение п</w:t>
      </w:r>
      <w:r w:rsidR="00637381" w:rsidRPr="00637381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37381" w:rsidRPr="00637381">
        <w:rPr>
          <w:rFonts w:ascii="Times New Roman" w:hAnsi="Times New Roman" w:cs="Times New Roman"/>
          <w:b/>
          <w:sz w:val="24"/>
          <w:szCs w:val="24"/>
        </w:rPr>
        <w:t xml:space="preserve"> мероприятий по противодействию коррупции в</w:t>
      </w:r>
    </w:p>
    <w:p w:rsidR="00637381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Государственном автономном учреждении</w:t>
      </w:r>
    </w:p>
    <w:p w:rsidR="00637381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«Пермский краевой фонд социальной поддержки населения»</w:t>
      </w:r>
    </w:p>
    <w:p w:rsidR="00302767" w:rsidRPr="00637381" w:rsidRDefault="00A91FA8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37381" w:rsidRPr="00637381">
        <w:rPr>
          <w:rFonts w:ascii="Times New Roman" w:hAnsi="Times New Roman" w:cs="Times New Roman"/>
          <w:b/>
          <w:sz w:val="24"/>
          <w:szCs w:val="24"/>
        </w:rPr>
        <w:t>20</w:t>
      </w:r>
      <w:r w:rsidR="000F16C8">
        <w:rPr>
          <w:rFonts w:ascii="Times New Roman" w:hAnsi="Times New Roman" w:cs="Times New Roman"/>
          <w:b/>
          <w:sz w:val="24"/>
          <w:szCs w:val="24"/>
        </w:rPr>
        <w:t>2</w:t>
      </w:r>
      <w:r w:rsidR="00EB5D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381" w:rsidRPr="00637381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37381" w:rsidRPr="00302767" w:rsidRDefault="00637381" w:rsidP="0030276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694"/>
        <w:gridCol w:w="2693"/>
        <w:gridCol w:w="1843"/>
      </w:tblGrid>
      <w:tr w:rsidR="00A91FA8" w:rsidRPr="00883D66" w:rsidTr="00883D66">
        <w:trPr>
          <w:trHeight w:val="938"/>
        </w:trPr>
        <w:tc>
          <w:tcPr>
            <w:tcW w:w="709" w:type="dxa"/>
            <w:vAlign w:val="center"/>
          </w:tcPr>
          <w:p w:rsidR="00A91FA8" w:rsidRPr="00883D66" w:rsidRDefault="00A91FA8" w:rsidP="00E37CF5">
            <w:pPr>
              <w:pStyle w:val="ConsPlusNormal"/>
              <w:jc w:val="center"/>
              <w:rPr>
                <w:b/>
              </w:rPr>
            </w:pPr>
            <w:r w:rsidRPr="00883D66">
              <w:rPr>
                <w:b/>
              </w:rPr>
              <w:t>N п/п</w:t>
            </w:r>
          </w:p>
        </w:tc>
        <w:tc>
          <w:tcPr>
            <w:tcW w:w="6662" w:type="dxa"/>
            <w:vAlign w:val="center"/>
          </w:tcPr>
          <w:p w:rsidR="00A91FA8" w:rsidRPr="00883D66" w:rsidRDefault="00A91FA8" w:rsidP="00883D66">
            <w:pPr>
              <w:pStyle w:val="ConsPlusNormal"/>
              <w:jc w:val="center"/>
              <w:rPr>
                <w:b/>
              </w:rPr>
            </w:pPr>
            <w:r w:rsidRPr="00883D66">
              <w:rPr>
                <w:b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A91FA8" w:rsidRPr="00883D66" w:rsidRDefault="00A91FA8" w:rsidP="00883D66">
            <w:pPr>
              <w:pStyle w:val="ConsPlusNormal"/>
              <w:jc w:val="center"/>
              <w:rPr>
                <w:b/>
              </w:rPr>
            </w:pPr>
            <w:r w:rsidRPr="00883D66">
              <w:rPr>
                <w:b/>
              </w:rPr>
              <w:t>Ответственный исполнитель</w:t>
            </w:r>
          </w:p>
        </w:tc>
        <w:tc>
          <w:tcPr>
            <w:tcW w:w="2693" w:type="dxa"/>
            <w:vAlign w:val="center"/>
          </w:tcPr>
          <w:p w:rsidR="00A91FA8" w:rsidRPr="00883D66" w:rsidRDefault="00A91FA8" w:rsidP="00883D66">
            <w:pPr>
              <w:pStyle w:val="ConsPlusNormal"/>
              <w:jc w:val="center"/>
              <w:rPr>
                <w:b/>
              </w:rPr>
            </w:pPr>
            <w:r w:rsidRPr="00883D66">
              <w:rPr>
                <w:b/>
              </w:rPr>
              <w:t>Срок исполнения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 о </w:t>
            </w:r>
            <w:r w:rsidR="00EB5D9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 за 2021</w:t>
            </w:r>
            <w:r w:rsidRPr="00883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883D66" w:rsidRPr="00883D66" w:rsidTr="00883D66">
        <w:trPr>
          <w:trHeight w:val="471"/>
        </w:trPr>
        <w:tc>
          <w:tcPr>
            <w:tcW w:w="14601" w:type="dxa"/>
            <w:gridSpan w:val="5"/>
          </w:tcPr>
          <w:p w:rsidR="00883D66" w:rsidRPr="00883D66" w:rsidRDefault="0088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нормативно-правовое и организационное обеспечение антикоррупционной деятельности</w:t>
            </w:r>
          </w:p>
        </w:tc>
      </w:tr>
      <w:tr w:rsidR="00A91FA8" w:rsidRPr="00883D66" w:rsidTr="00883D66">
        <w:trPr>
          <w:trHeight w:val="667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1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>Мониторинг локальных нормативных актов в области противодействия коррупции, принятых в ГАУ «Пермский краевой фонд социальной поддержки населения» на предмет необходимости их актуализации.</w:t>
            </w:r>
          </w:p>
        </w:tc>
        <w:tc>
          <w:tcPr>
            <w:tcW w:w="2694" w:type="dxa"/>
          </w:tcPr>
          <w:p w:rsidR="005C135C" w:rsidRDefault="005C135C" w:rsidP="00EB5D96">
            <w:pPr>
              <w:pStyle w:val="ConsPlusNormal"/>
            </w:pPr>
            <w:r>
              <w:t xml:space="preserve">         </w:t>
            </w:r>
            <w:proofErr w:type="spellStart"/>
            <w:r>
              <w:t>Бурдина</w:t>
            </w:r>
            <w:proofErr w:type="spellEnd"/>
            <w:r>
              <w:t xml:space="preserve"> </w:t>
            </w:r>
            <w:r w:rsidR="00EB5D96">
              <w:t>С.А.</w:t>
            </w:r>
            <w:r>
              <w:t>,</w:t>
            </w:r>
          </w:p>
          <w:p w:rsidR="00A91FA8" w:rsidRPr="00883D66" w:rsidRDefault="00A91FA8" w:rsidP="00EB5D96">
            <w:pPr>
              <w:pStyle w:val="ConsPlusNormal"/>
            </w:pPr>
            <w:r w:rsidRPr="00883D66">
              <w:t>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445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2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 xml:space="preserve">Актуализация локальных нормативных актов в области противодействия коррупции, при необходимости разработка и утверждение новых локальных нормативных актов в области противодействия коррупции, а также ознакомление с ними работников </w:t>
            </w:r>
          </w:p>
        </w:tc>
        <w:tc>
          <w:tcPr>
            <w:tcW w:w="2694" w:type="dxa"/>
          </w:tcPr>
          <w:p w:rsidR="00A91FA8" w:rsidRPr="00883D66" w:rsidRDefault="00EB5D96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</w:t>
            </w:r>
            <w:r w:rsidR="00A91FA8" w:rsidRPr="00883D66">
              <w:t>, заместитель директора</w:t>
            </w:r>
          </w:p>
        </w:tc>
        <w:tc>
          <w:tcPr>
            <w:tcW w:w="2693" w:type="dxa"/>
          </w:tcPr>
          <w:p w:rsidR="00A91FA8" w:rsidRPr="00883D66" w:rsidRDefault="00EB5D96" w:rsidP="00883D66">
            <w:pPr>
              <w:pStyle w:val="ConsPlusNormal"/>
              <w:jc w:val="center"/>
            </w:pPr>
            <w:r>
              <w:t>Январь 2021</w:t>
            </w:r>
            <w:r w:rsidR="00A91FA8" w:rsidRPr="00883D66">
              <w:t xml:space="preserve"> г.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Выполнено, ознакомлены</w:t>
            </w:r>
          </w:p>
        </w:tc>
      </w:tr>
      <w:tr w:rsidR="00A91FA8" w:rsidRPr="00883D66" w:rsidTr="00883D66"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3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>Мониторинг законодательства по вопросам противодействия коррупции.</w:t>
            </w:r>
          </w:p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>В случае изменения законодательства по вопросам противодействия коррупции информирования об изменениях директора и работников.</w:t>
            </w:r>
          </w:p>
        </w:tc>
        <w:tc>
          <w:tcPr>
            <w:tcW w:w="2694" w:type="dxa"/>
          </w:tcPr>
          <w:p w:rsidR="00A91FA8" w:rsidRPr="00883D66" w:rsidRDefault="00EB5D96" w:rsidP="00EB5D9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</w:t>
            </w:r>
            <w:r w:rsidR="00A91FA8" w:rsidRPr="00883D66">
              <w:t>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28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4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>Разработка плана мероприятий по противодействию коррупции в Государственном автономном учреждении «Пермский краевой фонд социальной поддержки населения»</w:t>
            </w:r>
          </w:p>
          <w:p w:rsidR="00A91FA8" w:rsidRPr="00883D66" w:rsidRDefault="00A91FA8" w:rsidP="00883D66">
            <w:pPr>
              <w:pStyle w:val="ConsPlusNormal"/>
              <w:jc w:val="both"/>
            </w:pPr>
          </w:p>
        </w:tc>
        <w:tc>
          <w:tcPr>
            <w:tcW w:w="2694" w:type="dxa"/>
          </w:tcPr>
          <w:p w:rsidR="00A91FA8" w:rsidRPr="00883D66" w:rsidRDefault="00EB5D96" w:rsidP="00883D66">
            <w:pPr>
              <w:pStyle w:val="ConsPlusNormal"/>
              <w:jc w:val="center"/>
            </w:pPr>
            <w:proofErr w:type="spellStart"/>
            <w:r>
              <w:lastRenderedPageBreak/>
              <w:t>Бурдина</w:t>
            </w:r>
            <w:proofErr w:type="spellEnd"/>
            <w:r>
              <w:t xml:space="preserve"> С.А</w:t>
            </w:r>
            <w:r w:rsidR="00A91FA8" w:rsidRPr="00883D66">
              <w:t>.,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Ежегодно, не позднее 15 декабря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455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62" w:type="dxa"/>
          </w:tcPr>
          <w:p w:rsidR="00A91FA8" w:rsidRPr="00883D66" w:rsidRDefault="00EB5D96" w:rsidP="00883D66">
            <w:pPr>
              <w:pStyle w:val="ConsPlusNormal"/>
              <w:jc w:val="both"/>
            </w:pPr>
            <w:r>
              <w:t>Предоставление материалов в</w:t>
            </w:r>
            <w:r w:rsidR="00A91FA8" w:rsidRPr="00883D66">
              <w:t xml:space="preserve"> заседание комиссии по координации работы по противодействию коррупции в Пермском крае, образованной согласно Указу Губернатора Пермского края от 21.09.2015 №133 «О мерах по совершенствованию организации деятельности в области противодействия коррупции» по направлениям деятельности учреждения 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Верховодко И.Р., директор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 соответствии с планом работы комиссии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967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>Публикация на официальном сайте ГАУ «Пермский краевой фонд социальной поддержки населения» в сети Интернет локальных нормативных актов в области противодействия коррупции, принятых в ГАУ «Пермский краевой фонд социальной поддержки населения» и иной информации, касающейся противодействия коррупции</w:t>
            </w:r>
          </w:p>
        </w:tc>
        <w:tc>
          <w:tcPr>
            <w:tcW w:w="2694" w:type="dxa"/>
          </w:tcPr>
          <w:p w:rsidR="00A91FA8" w:rsidRPr="00883D66" w:rsidRDefault="00EB5D96" w:rsidP="00883D66">
            <w:pPr>
              <w:pStyle w:val="ConsPlusNormal"/>
              <w:jc w:val="center"/>
            </w:pPr>
            <w:r>
              <w:t>Демидова О.М</w:t>
            </w:r>
            <w:r w:rsidR="00A91FA8" w:rsidRPr="00883D66">
              <w:t>., специалист по закупкам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c>
          <w:tcPr>
            <w:tcW w:w="12758" w:type="dxa"/>
            <w:gridSpan w:val="4"/>
          </w:tcPr>
          <w:p w:rsidR="00A91FA8" w:rsidRPr="00883D66" w:rsidRDefault="00A91FA8" w:rsidP="00883D66">
            <w:pPr>
              <w:pStyle w:val="ConsPlusNormal"/>
            </w:pPr>
            <w:r w:rsidRPr="00883D66">
              <w:t>Мероприятия, направленные на повышение уровня нетерпимости к коррупционным проявлениям у работников, а также на пресечение фактов коррупции среди работников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FA8" w:rsidRPr="00883D66" w:rsidTr="00883D66">
        <w:trPr>
          <w:trHeight w:val="1306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Ознакомление ныне работающих и вновь принимаемых</w:t>
            </w:r>
          </w:p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 xml:space="preserve"> работников с </w:t>
            </w:r>
            <w:r w:rsidRPr="00883D66">
              <w:t>локальных нормативных актов в области противодействия коррупции, принятых в ГАУ «Пермский краевой фонд социальной поддержки населения».</w:t>
            </w:r>
          </w:p>
          <w:p w:rsidR="00A91FA8" w:rsidRPr="00883D66" w:rsidRDefault="00A91FA8" w:rsidP="00883D66">
            <w:pPr>
              <w:pStyle w:val="ConsPlusNormal"/>
            </w:pPr>
          </w:p>
        </w:tc>
        <w:tc>
          <w:tcPr>
            <w:tcW w:w="2694" w:type="dxa"/>
          </w:tcPr>
          <w:p w:rsidR="00A91FA8" w:rsidRPr="00883D66" w:rsidRDefault="00EB5D96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</w:t>
            </w:r>
            <w:r w:rsidR="00A91FA8" w:rsidRPr="00883D66">
              <w:t>.,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принятия новых работников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12758" w:type="dxa"/>
          <w:trHeight w:val="100"/>
        </w:trPr>
        <w:tc>
          <w:tcPr>
            <w:tcW w:w="1843" w:type="dxa"/>
          </w:tcPr>
          <w:p w:rsidR="00A91FA8" w:rsidRPr="00883D66" w:rsidRDefault="00A91FA8" w:rsidP="00883D66">
            <w:pPr>
              <w:pStyle w:val="ConsPlusNormal"/>
              <w:jc w:val="center"/>
            </w:pPr>
          </w:p>
        </w:tc>
      </w:tr>
      <w:tr w:rsidR="00A91FA8" w:rsidRPr="00883D66" w:rsidTr="00883D66">
        <w:trPr>
          <w:trHeight w:val="1621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>Выдача работникам «Памятки работникам Государственного автономного учреждения «Пермский краевой фонд социальной поддержки населения» по вопросам недопущения коррупционных действий в служебной деятельности»</w:t>
            </w:r>
          </w:p>
          <w:p w:rsidR="00A91FA8" w:rsidRPr="00883D66" w:rsidRDefault="00A91FA8" w:rsidP="00883D66">
            <w:pPr>
              <w:pStyle w:val="ConsPlusNormal"/>
            </w:pPr>
          </w:p>
        </w:tc>
        <w:tc>
          <w:tcPr>
            <w:tcW w:w="2694" w:type="dxa"/>
          </w:tcPr>
          <w:p w:rsidR="00A91FA8" w:rsidRPr="00883D66" w:rsidRDefault="00EB5D96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</w:t>
            </w:r>
            <w:r w:rsidR="00A91FA8" w:rsidRPr="00883D66">
              <w:t>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приема на работу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621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Рассмотрение уведомлений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Верховодко И.Р., директор</w:t>
            </w:r>
          </w:p>
          <w:p w:rsidR="00A91FA8" w:rsidRPr="00883D66" w:rsidRDefault="00EB5D96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</w:t>
            </w:r>
            <w:r w:rsidR="00A91FA8" w:rsidRPr="00883D66">
              <w:t>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поступления уведомлений</w:t>
            </w:r>
          </w:p>
        </w:tc>
        <w:tc>
          <w:tcPr>
            <w:tcW w:w="1843" w:type="dxa"/>
            <w:vMerge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FA8" w:rsidRPr="00883D66" w:rsidTr="00883D66">
        <w:trPr>
          <w:trHeight w:val="1517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Рассмотрение уведомлений о фактах обращения в целях склонения к совершению коррупционных правонарушений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Верховодко И.Р., директор</w:t>
            </w:r>
          </w:p>
          <w:p w:rsidR="00A91FA8" w:rsidRPr="00883D66" w:rsidRDefault="00EB5D96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</w:t>
            </w:r>
            <w:r w:rsidR="00A91FA8" w:rsidRPr="00883D66">
              <w:t>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поступления уведомлений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621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Рассмотрение обращений о фактах коррупционных правонарушений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Верховодко И.Р., директор</w:t>
            </w:r>
          </w:p>
          <w:p w:rsidR="00A91FA8" w:rsidRPr="00883D66" w:rsidRDefault="00EB5D96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</w:t>
            </w:r>
            <w:r w:rsidR="00A91FA8" w:rsidRPr="00883D66">
              <w:t>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поступления уведомлений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Не было обращений</w:t>
            </w:r>
          </w:p>
        </w:tc>
      </w:tr>
      <w:tr w:rsidR="00A91FA8" w:rsidRPr="00883D66" w:rsidTr="00883D66">
        <w:trPr>
          <w:trHeight w:val="728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 xml:space="preserve">Сообщение о заключении трудового </w:t>
            </w:r>
            <w:proofErr w:type="gramStart"/>
            <w:r w:rsidRPr="00883D66">
              <w:rPr>
                <w:rFonts w:eastAsia="Times New Roman"/>
              </w:rPr>
              <w:t>договора  или</w:t>
            </w:r>
            <w:proofErr w:type="gramEnd"/>
            <w:r w:rsidRPr="00883D66">
              <w:rPr>
                <w:rFonts w:eastAsia="Times New Roman"/>
              </w:rPr>
              <w:t xml:space="preserve"> гражданско-правового договора</w:t>
            </w:r>
            <w:r w:rsidR="00423FA7">
              <w:rPr>
                <w:rFonts w:eastAsia="Times New Roman"/>
              </w:rPr>
              <w:t xml:space="preserve"> </w:t>
            </w:r>
            <w:bookmarkStart w:id="1" w:name="_GoBack"/>
            <w:bookmarkEnd w:id="1"/>
            <w:r w:rsidRPr="00883D66">
              <w:rPr>
                <w:rFonts w:eastAsia="Times New Roman"/>
              </w:rPr>
              <w:t>представителю нанимателя (работодателю) государственного или муниципального служащего по последнему месту его службы</w:t>
            </w:r>
          </w:p>
          <w:p w:rsidR="00A91FA8" w:rsidRPr="00883D66" w:rsidRDefault="00A91FA8" w:rsidP="00883D66">
            <w:pPr>
              <w:pStyle w:val="ConsPlusNormal"/>
            </w:pPr>
            <w:r w:rsidRPr="00883D66">
              <w:t xml:space="preserve">(Сообщение в порядке </w:t>
            </w:r>
            <w:r w:rsidRPr="00883D66">
              <w:rPr>
                <w:rFonts w:eastAsia="Times New Roman"/>
              </w:rPr>
              <w:t>части 3 статьи 64.1 Трудового кодекса РФ, части 4 статьи 12 Фе</w:t>
            </w:r>
            <w:r w:rsidRPr="00883D66">
              <w:t>дерального закона от 25.12.2008 №</w:t>
            </w:r>
            <w:r w:rsidRPr="00883D66">
              <w:rPr>
                <w:rFonts w:eastAsia="Times New Roman"/>
              </w:rPr>
              <w:t>273-ФЗ «О противодействии коррупции», постановлени</w:t>
            </w:r>
            <w:r w:rsidRPr="00883D66">
              <w:t>я</w:t>
            </w:r>
            <w:r w:rsidRPr="00883D66">
              <w:rPr>
                <w:rFonts w:eastAsia="Times New Roman"/>
              </w:rPr>
              <w:t xml:space="preserve"> Правительства РФ от 21.01.2015 № 29</w:t>
            </w:r>
            <w:r w:rsidRPr="00883D66">
              <w:t>)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Специалист отела кадров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rPr>
                <w:rFonts w:eastAsia="Times New Roman"/>
              </w:rPr>
              <w:t>В десятидневный срок с даты заключения трудового  или гражданско-правового договора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29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Проведение обучающего мероприятия (семинара) по вопросам профилактики и противодействия коррупции с работниками</w:t>
            </w:r>
          </w:p>
        </w:tc>
        <w:tc>
          <w:tcPr>
            <w:tcW w:w="2694" w:type="dxa"/>
          </w:tcPr>
          <w:p w:rsidR="00A91FA8" w:rsidRPr="00883D66" w:rsidRDefault="00EB5D96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</w:t>
            </w:r>
            <w:r w:rsidR="00A91FA8" w:rsidRPr="00883D66">
              <w:t>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5C135C" w:rsidP="00883D66">
            <w:pPr>
              <w:pStyle w:val="ConsPlusNormal"/>
              <w:jc w:val="center"/>
            </w:pPr>
            <w:r>
              <w:t>август</w:t>
            </w:r>
            <w:r w:rsidR="00EB5D96">
              <w:t xml:space="preserve"> 2021</w:t>
            </w:r>
            <w:r w:rsidR="00A91FA8" w:rsidRPr="00883D66">
              <w:t xml:space="preserve"> года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69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 xml:space="preserve">Предоставление учредителю (Министерству социального развития Пермского края) для последующей публикации на официальном сайте Министерства социального развития </w:t>
            </w:r>
            <w:r w:rsidRPr="00883D66">
              <w:lastRenderedPageBreak/>
              <w:t>Пермского края сведений о доходах расходах, имуществе и обязательств имущественного характера директора ГАУ «Пермский краевой фонд социальной поддержки населения», членов его семьи</w:t>
            </w:r>
          </w:p>
          <w:p w:rsidR="00A91FA8" w:rsidRPr="00883D66" w:rsidRDefault="00A91FA8" w:rsidP="00883D66">
            <w:pPr>
              <w:pStyle w:val="ConsPlusNormal"/>
            </w:pPr>
          </w:p>
          <w:p w:rsidR="00A91FA8" w:rsidRPr="00883D66" w:rsidRDefault="00A91FA8" w:rsidP="00883D66">
            <w:pPr>
              <w:pStyle w:val="ConsPlusNormal"/>
            </w:pP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lastRenderedPageBreak/>
              <w:t>Верховодко И.Р., директор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 xml:space="preserve">в течение 14 рабочих дней со дня истечения срока на подачу </w:t>
            </w:r>
            <w:r w:rsidRPr="00883D66">
              <w:lastRenderedPageBreak/>
              <w:t>налоговой отчетности по НДФЛ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A91FA8" w:rsidRPr="00883D66" w:rsidTr="00883D66">
        <w:trPr>
          <w:trHeight w:val="413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Консультирование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694" w:type="dxa"/>
          </w:tcPr>
          <w:p w:rsidR="00A91FA8" w:rsidRPr="00883D66" w:rsidRDefault="005C135C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</w:t>
            </w:r>
            <w:r w:rsidR="00A91FA8" w:rsidRPr="00883D66">
              <w:t>.,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 день обращения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412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>Проверка</w:t>
            </w:r>
            <w:r w:rsidRPr="00883D66">
              <w:rPr>
                <w:rFonts w:eastAsia="Times New Roman"/>
              </w:rPr>
              <w:t xml:space="preserve"> должностных инструкций работников </w:t>
            </w:r>
            <w:r w:rsidRPr="00883D66">
              <w:t>на предмет соответствия</w:t>
            </w:r>
            <w:r w:rsidRPr="00883D66">
              <w:rPr>
                <w:rFonts w:eastAsia="Times New Roman"/>
              </w:rPr>
              <w:t xml:space="preserve"> положени</w:t>
            </w:r>
            <w:r w:rsidRPr="00883D66">
              <w:t>ям</w:t>
            </w:r>
            <w:r w:rsidRPr="00883D66">
              <w:rPr>
                <w:rFonts w:eastAsia="Times New Roman"/>
              </w:rPr>
              <w:t xml:space="preserve"> Антикоррупционной политики</w:t>
            </w:r>
            <w:r w:rsidRPr="00883D66">
              <w:t xml:space="preserve"> и локальных нормативных актов в области противодействия коррупции, принятых в ГАУ «Пермский краевой фонд социальной поддержки населения»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Специалист отела кадров</w:t>
            </w:r>
          </w:p>
        </w:tc>
        <w:tc>
          <w:tcPr>
            <w:tcW w:w="2693" w:type="dxa"/>
          </w:tcPr>
          <w:p w:rsidR="00A91FA8" w:rsidRPr="00883D66" w:rsidRDefault="005C135C" w:rsidP="00883D66">
            <w:pPr>
              <w:pStyle w:val="ConsPlusNormal"/>
              <w:jc w:val="center"/>
            </w:pPr>
            <w:r>
              <w:t>В течение 2021</w:t>
            </w:r>
            <w:r w:rsidR="00A91FA8" w:rsidRPr="00883D66"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67"/>
        </w:trPr>
        <w:tc>
          <w:tcPr>
            <w:tcW w:w="12758" w:type="dxa"/>
            <w:gridSpan w:val="4"/>
          </w:tcPr>
          <w:p w:rsidR="00A91FA8" w:rsidRPr="00883D66" w:rsidRDefault="00A91FA8" w:rsidP="00883D66">
            <w:pPr>
              <w:pStyle w:val="ConsPlusNormal"/>
            </w:pPr>
            <w:r w:rsidRPr="00883D66">
              <w:t xml:space="preserve">Мероприятия, проводимые при ведении договорной работы и закупочной деятельности 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FA8" w:rsidRPr="00883D66" w:rsidTr="00883D66">
        <w:trPr>
          <w:trHeight w:val="728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>Контроль за выбором способа размещения заказа</w:t>
            </w:r>
            <w:r w:rsidRPr="00883D66">
              <w:rPr>
                <w:rFonts w:eastAsia="Times New Roman"/>
              </w:rPr>
              <w:t xml:space="preserve"> (недопущение искусственного дробления закупок)</w:t>
            </w:r>
          </w:p>
        </w:tc>
        <w:tc>
          <w:tcPr>
            <w:tcW w:w="2694" w:type="dxa"/>
          </w:tcPr>
          <w:p w:rsidR="00A91FA8" w:rsidRPr="00883D66" w:rsidRDefault="005C135C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</w:t>
            </w:r>
            <w:r w:rsidR="00A91FA8" w:rsidRPr="00883D66">
              <w:t>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проведения закупок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17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Контроль соблюдения требования об отсутствии между участником закупки и заказчиком конфликта интересов</w:t>
            </w:r>
          </w:p>
        </w:tc>
        <w:tc>
          <w:tcPr>
            <w:tcW w:w="2694" w:type="dxa"/>
          </w:tcPr>
          <w:p w:rsidR="00A91FA8" w:rsidRPr="00883D66" w:rsidRDefault="005C135C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</w:t>
            </w:r>
            <w:r w:rsidR="00A91FA8" w:rsidRPr="00883D66">
              <w:t>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проведения закупок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Не было сообщений</w:t>
            </w:r>
          </w:p>
        </w:tc>
      </w:tr>
      <w:tr w:rsidR="00A91FA8" w:rsidRPr="00883D66" w:rsidTr="00883D66">
        <w:trPr>
          <w:trHeight w:val="117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>Включение в договоры, заключаемые ГАУ «Пермский краевой фонд социальной поддержки населения», антикоррупционной оговорки</w:t>
            </w:r>
          </w:p>
        </w:tc>
        <w:tc>
          <w:tcPr>
            <w:tcW w:w="2694" w:type="dxa"/>
          </w:tcPr>
          <w:p w:rsidR="00A91FA8" w:rsidRPr="00883D66" w:rsidRDefault="005C135C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</w:t>
            </w:r>
            <w:r w:rsidR="00A91FA8" w:rsidRPr="00883D66">
              <w:t>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заключения договоров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17"/>
        </w:trPr>
        <w:tc>
          <w:tcPr>
            <w:tcW w:w="12758" w:type="dxa"/>
            <w:gridSpan w:val="4"/>
          </w:tcPr>
          <w:p w:rsidR="00A91FA8" w:rsidRPr="00883D66" w:rsidRDefault="00A91FA8" w:rsidP="00883D66">
            <w:pPr>
              <w:pStyle w:val="ConsPlusNormal"/>
            </w:pPr>
            <w:r w:rsidRPr="00883D66">
              <w:t>Мероприятия, направленные на взаимодействие с институтами гражданского общества и гражданами, а также обеспечение доступности и открытости информации о деятельности учреждения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FA8" w:rsidRPr="00883D66" w:rsidTr="00883D66">
        <w:trPr>
          <w:trHeight w:val="117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 xml:space="preserve">Взаимодействие со средствами массовой информации в сфере противодействия коррупции, в том числе путем освещения в средствах массовой информации сведений о мероприятиях, </w:t>
            </w:r>
            <w:r w:rsidRPr="00883D66">
              <w:lastRenderedPageBreak/>
              <w:t>проводимых ГАУ «Пермский краевой фонд социальной поддержки населения» в области борьбы с коррупцией</w:t>
            </w:r>
          </w:p>
        </w:tc>
        <w:tc>
          <w:tcPr>
            <w:tcW w:w="2694" w:type="dxa"/>
          </w:tcPr>
          <w:p w:rsidR="00A91FA8" w:rsidRPr="00883D66" w:rsidRDefault="005C135C" w:rsidP="00883D66">
            <w:pPr>
              <w:pStyle w:val="ConsPlusNormal"/>
              <w:jc w:val="center"/>
            </w:pPr>
            <w:proofErr w:type="spellStart"/>
            <w:r>
              <w:lastRenderedPageBreak/>
              <w:t>Бурдина</w:t>
            </w:r>
            <w:proofErr w:type="spellEnd"/>
            <w:r>
              <w:t xml:space="preserve"> С.А</w:t>
            </w:r>
            <w:r w:rsidR="00A91FA8" w:rsidRPr="00883D66">
              <w:t>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17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>Мониторинг информации, публикуемой в средства</w:t>
            </w:r>
            <w:r w:rsidR="00423FA7">
              <w:t>х</w:t>
            </w:r>
            <w:r w:rsidRPr="00883D66">
              <w:t xml:space="preserve"> массовой информации на предмет наличия сообщений, касающихся коррупции в ГАУ «Пермский краевой фонд социальной поддержки населения»</w:t>
            </w:r>
          </w:p>
        </w:tc>
        <w:tc>
          <w:tcPr>
            <w:tcW w:w="2694" w:type="dxa"/>
          </w:tcPr>
          <w:p w:rsidR="00A91FA8" w:rsidRPr="00883D66" w:rsidRDefault="005C135C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</w:t>
            </w:r>
            <w:r w:rsidR="00A91FA8" w:rsidRPr="00883D66">
              <w:t>.,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появления соответствующей информации в СМИ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Не было сообщений</w:t>
            </w:r>
          </w:p>
        </w:tc>
      </w:tr>
      <w:tr w:rsidR="00A91FA8" w:rsidRPr="00883D66" w:rsidTr="00883D66">
        <w:trPr>
          <w:trHeight w:val="1070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 по вопросам профилактики и противодействия коррупции</w:t>
            </w:r>
          </w:p>
          <w:p w:rsidR="00A91FA8" w:rsidRPr="00883D66" w:rsidRDefault="00A91FA8" w:rsidP="00883D66">
            <w:pPr>
              <w:pStyle w:val="ConsPlusNormal"/>
            </w:pPr>
          </w:p>
        </w:tc>
        <w:tc>
          <w:tcPr>
            <w:tcW w:w="2694" w:type="dxa"/>
          </w:tcPr>
          <w:p w:rsidR="00A91FA8" w:rsidRPr="00883D66" w:rsidRDefault="005C135C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</w:t>
            </w:r>
            <w:r w:rsidR="00A91FA8" w:rsidRPr="00883D66">
              <w:t>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17"/>
        </w:trPr>
        <w:tc>
          <w:tcPr>
            <w:tcW w:w="709" w:type="dxa"/>
          </w:tcPr>
          <w:p w:rsidR="00A91FA8" w:rsidRPr="00883D66" w:rsidRDefault="00991130" w:rsidP="00E37C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>Проведение мероприятий по проверке достоверности фактов, изложенных в обращениях граждан и организаций по вопросам соблюдения антикоррупционного законодательства</w:t>
            </w:r>
          </w:p>
        </w:tc>
        <w:tc>
          <w:tcPr>
            <w:tcW w:w="2694" w:type="dxa"/>
          </w:tcPr>
          <w:p w:rsidR="00A91FA8" w:rsidRPr="00883D66" w:rsidRDefault="005C135C" w:rsidP="00883D66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</w:t>
            </w:r>
            <w:r w:rsidR="00A91FA8" w:rsidRPr="00883D66">
              <w:t>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и в случае поступления соответствующих обращений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Не было сообщений</w:t>
            </w:r>
          </w:p>
        </w:tc>
      </w:tr>
    </w:tbl>
    <w:p w:rsidR="00FA059A" w:rsidRPr="00883D66" w:rsidRDefault="00FA059A">
      <w:pPr>
        <w:rPr>
          <w:rFonts w:ascii="Times New Roman" w:hAnsi="Times New Roman" w:cs="Times New Roman"/>
          <w:sz w:val="24"/>
          <w:szCs w:val="24"/>
        </w:rPr>
      </w:pPr>
    </w:p>
    <w:p w:rsidR="00C93E61" w:rsidRPr="00883D66" w:rsidRDefault="00C93E61">
      <w:pPr>
        <w:rPr>
          <w:rFonts w:ascii="Times New Roman" w:hAnsi="Times New Roman" w:cs="Times New Roman"/>
          <w:sz w:val="24"/>
          <w:szCs w:val="24"/>
        </w:rPr>
      </w:pPr>
    </w:p>
    <w:p w:rsidR="006C262A" w:rsidRPr="00883D66" w:rsidRDefault="006C262A">
      <w:pPr>
        <w:rPr>
          <w:rFonts w:ascii="Times New Roman" w:hAnsi="Times New Roman" w:cs="Times New Roman"/>
          <w:sz w:val="24"/>
          <w:szCs w:val="24"/>
        </w:rPr>
      </w:pPr>
    </w:p>
    <w:sectPr w:rsidR="006C262A" w:rsidRPr="00883D66" w:rsidSect="00883D6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A2A0D"/>
    <w:multiLevelType w:val="hybridMultilevel"/>
    <w:tmpl w:val="D284CD20"/>
    <w:lvl w:ilvl="0" w:tplc="10BC4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77"/>
    <w:rsid w:val="00027178"/>
    <w:rsid w:val="000920FE"/>
    <w:rsid w:val="000F16C8"/>
    <w:rsid w:val="001171F3"/>
    <w:rsid w:val="002D472F"/>
    <w:rsid w:val="00302767"/>
    <w:rsid w:val="003227F2"/>
    <w:rsid w:val="0039163F"/>
    <w:rsid w:val="003B4722"/>
    <w:rsid w:val="003B756A"/>
    <w:rsid w:val="003C424F"/>
    <w:rsid w:val="003C71B6"/>
    <w:rsid w:val="00423FA7"/>
    <w:rsid w:val="00461FD1"/>
    <w:rsid w:val="0049219A"/>
    <w:rsid w:val="004A02F9"/>
    <w:rsid w:val="0057752A"/>
    <w:rsid w:val="005C135C"/>
    <w:rsid w:val="00635DCD"/>
    <w:rsid w:val="00637381"/>
    <w:rsid w:val="00642E1B"/>
    <w:rsid w:val="006B3C85"/>
    <w:rsid w:val="006B5D03"/>
    <w:rsid w:val="006C262A"/>
    <w:rsid w:val="007112D5"/>
    <w:rsid w:val="00746B74"/>
    <w:rsid w:val="00773277"/>
    <w:rsid w:val="00780CC3"/>
    <w:rsid w:val="007D0ADB"/>
    <w:rsid w:val="007F1F83"/>
    <w:rsid w:val="00876DAF"/>
    <w:rsid w:val="008824CD"/>
    <w:rsid w:val="00883D66"/>
    <w:rsid w:val="00910FB1"/>
    <w:rsid w:val="00961434"/>
    <w:rsid w:val="00970540"/>
    <w:rsid w:val="00991130"/>
    <w:rsid w:val="009A419B"/>
    <w:rsid w:val="009D15C5"/>
    <w:rsid w:val="00A375AE"/>
    <w:rsid w:val="00A91FA8"/>
    <w:rsid w:val="00BB4B16"/>
    <w:rsid w:val="00BC4A78"/>
    <w:rsid w:val="00BF4549"/>
    <w:rsid w:val="00C65FF3"/>
    <w:rsid w:val="00C93E61"/>
    <w:rsid w:val="00CA713A"/>
    <w:rsid w:val="00CF285C"/>
    <w:rsid w:val="00D14A7B"/>
    <w:rsid w:val="00D77C4B"/>
    <w:rsid w:val="00D8702F"/>
    <w:rsid w:val="00EB5D96"/>
    <w:rsid w:val="00F11912"/>
    <w:rsid w:val="00F92831"/>
    <w:rsid w:val="00FA0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76C2"/>
  <w15:docId w15:val="{890F9D13-C270-4FCE-A4FD-EE321183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2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0276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027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0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бычный1"/>
    <w:rsid w:val="007F1F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6">
    <w:name w:val="Balloon Text"/>
    <w:basedOn w:val="a"/>
    <w:link w:val="a7"/>
    <w:uiPriority w:val="99"/>
    <w:semiHidden/>
    <w:unhideWhenUsed/>
    <w:rsid w:val="005C1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35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F8A37-6F2E-46D9-8817-157E04DC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vhaldeev</dc:creator>
  <cp:keywords/>
  <dc:description/>
  <cp:lastModifiedBy>Пользователь</cp:lastModifiedBy>
  <cp:revision>2</cp:revision>
  <cp:lastPrinted>2022-02-01T07:24:00Z</cp:lastPrinted>
  <dcterms:created xsi:type="dcterms:W3CDTF">2022-03-03T05:30:00Z</dcterms:created>
  <dcterms:modified xsi:type="dcterms:W3CDTF">2022-03-03T05:30:00Z</dcterms:modified>
</cp:coreProperties>
</file>